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5C" w:rsidRDefault="008A325C" w:rsidP="008A325C">
      <w:r>
        <w:t>РУССКИЙ ЯЗЫК</w:t>
      </w:r>
    </w:p>
    <w:p w:rsidR="008A325C" w:rsidRDefault="008A325C" w:rsidP="008A325C">
      <w:pPr>
        <w:pStyle w:val="a3"/>
        <w:numPr>
          <w:ilvl w:val="0"/>
          <w:numId w:val="1"/>
        </w:numPr>
      </w:pPr>
      <w:r>
        <w:t>П. 23 упр. 601 – устно разобрать примеры в таблице.</w:t>
      </w:r>
    </w:p>
    <w:p w:rsidR="008A325C" w:rsidRDefault="008A325C">
      <w:r>
        <w:t>Упр. 603, 604</w:t>
      </w:r>
    </w:p>
    <w:p w:rsidR="008A325C" w:rsidRDefault="008A325C" w:rsidP="008A325C">
      <w:pPr>
        <w:pStyle w:val="a3"/>
        <w:numPr>
          <w:ilvl w:val="0"/>
          <w:numId w:val="1"/>
        </w:numPr>
      </w:pPr>
      <w:r>
        <w:t>П. 24 – учить, упр. 610, 612, 614</w:t>
      </w:r>
    </w:p>
    <w:p w:rsidR="008A325C" w:rsidRDefault="008A325C" w:rsidP="008A325C">
      <w:pPr>
        <w:pStyle w:val="a3"/>
        <w:numPr>
          <w:ilvl w:val="0"/>
          <w:numId w:val="1"/>
        </w:numPr>
      </w:pPr>
      <w:r>
        <w:t>П. 25 – учить, упр. 624, 647 – подготовиться к словарному диктанту.</w:t>
      </w:r>
    </w:p>
    <w:p w:rsidR="008A325C" w:rsidRDefault="008A325C" w:rsidP="008A325C"/>
    <w:p w:rsidR="008A325C" w:rsidRDefault="008A325C" w:rsidP="008A325C">
      <w:r>
        <w:t>ЛИТЕРАТУРА</w:t>
      </w:r>
    </w:p>
    <w:p w:rsidR="008A325C" w:rsidRDefault="008A325C" w:rsidP="008A325C">
      <w:r>
        <w:t>Бунин И.А. Темные аллеи – прочитать рассказ, уметь анализировать</w:t>
      </w:r>
      <w:proofErr w:type="gramStart"/>
      <w:r>
        <w:t xml:space="preserve"> ,</w:t>
      </w:r>
      <w:proofErr w:type="gramEnd"/>
      <w:r>
        <w:t xml:space="preserve"> знать тему, идею, главных героев, событийный сюжет.</w:t>
      </w:r>
    </w:p>
    <w:p w:rsidR="008A325C" w:rsidRDefault="008A325C" w:rsidP="008A325C">
      <w:r>
        <w:t>Блок А.А. Чтение стихотворений</w:t>
      </w:r>
      <w:r w:rsidR="00802854">
        <w:t>; стихотворение «О доблестях, о подвигах, о славе…» - учить наизусть</w:t>
      </w:r>
    </w:p>
    <w:p w:rsidR="00802854" w:rsidRDefault="00802854" w:rsidP="008A325C">
      <w:r>
        <w:t>Есенин С.А. Учить стихотворение «Не жалею, не зову, не плачу…» или «Отговорила роща золотая…» или «Гой ты, Русь моя родная…»</w:t>
      </w:r>
    </w:p>
    <w:p w:rsidR="008A325C" w:rsidRDefault="008A325C" w:rsidP="008A325C"/>
    <w:sectPr w:rsidR="008A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81529"/>
    <w:multiLevelType w:val="hybridMultilevel"/>
    <w:tmpl w:val="B694F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25C"/>
    <w:rsid w:val="00802854"/>
    <w:rsid w:val="008A3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2</cp:revision>
  <dcterms:created xsi:type="dcterms:W3CDTF">2018-04-03T08:51:00Z</dcterms:created>
  <dcterms:modified xsi:type="dcterms:W3CDTF">2018-04-03T09:05:00Z</dcterms:modified>
</cp:coreProperties>
</file>